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Title"/>
        <w:bidi w:val="0"/>
        <w:spacing w:before="240" w:after="120"/>
        <w:jc w:val="center"/>
        <w:rPr/>
      </w:pPr>
      <w:r>
        <w:rPr/>
        <w:t>Predicting the best place to li</w:t>
      </w:r>
      <w:r>
        <w:rPr/>
        <w:t>f</w:t>
      </w:r>
      <w:r>
        <w:rPr/>
        <w:t xml:space="preserve">e in in Germany to </w:t>
      </w:r>
      <w:r>
        <w:rPr>
          <w:rFonts w:eastAsia="Noto Sans CJK SC" w:cs="Lohit Devanagari"/>
          <w:b/>
          <w:bCs/>
          <w:sz w:val="56"/>
          <w:szCs w:val="56"/>
        </w:rPr>
        <w:t>make</w:t>
      </w:r>
      <w:r>
        <w:rPr/>
        <w:t xml:space="preserve"> an AI career</w:t>
      </w:r>
    </w:p>
    <w:p>
      <w:pPr>
        <w:pStyle w:val="Subtitle"/>
        <w:bidi w:val="0"/>
        <w:spacing w:before="60" w:after="120"/>
        <w:jc w:val="center"/>
        <w:rPr/>
      </w:pPr>
      <w:r>
        <w:rPr/>
        <w:t>David Galve Masip</w:t>
      </w:r>
    </w:p>
    <w:p>
      <w:pPr>
        <w:pStyle w:val="Subtitle"/>
        <w:bidi w:val="0"/>
        <w:spacing w:before="60" w:after="120"/>
        <w:jc w:val="center"/>
        <w:rPr/>
      </w:pPr>
      <w:r>
        <w:rPr/>
        <w:t>May 4, 2020</w:t>
      </w:r>
    </w:p>
    <w:p>
      <w:pPr>
        <w:pStyle w:val="Normal"/>
        <w:numPr>
          <w:ilvl w:val="0"/>
          <w:numId w:val="3"/>
        </w:numPr>
        <w:bidi w:val="0"/>
        <w:jc w:val="left"/>
        <w:rPr/>
      </w:pPr>
      <w:r>
        <w:rPr/>
        <w:t>Introductio</w:t>
      </w:r>
      <w:r>
        <w:rPr/>
        <w:t>n</w:t>
      </w:r>
    </w:p>
    <w:p>
      <w:pPr>
        <w:pStyle w:val="Normal"/>
        <w:numPr>
          <w:ilvl w:val="1"/>
          <w:numId w:val="2"/>
        </w:numPr>
        <w:bidi w:val="0"/>
        <w:jc w:val="left"/>
        <w:rPr/>
      </w:pPr>
      <w:r>
        <w:rPr/>
        <w:t>Background</w:t>
      </w:r>
    </w:p>
    <w:p>
      <w:pPr>
        <w:pStyle w:val="Normal"/>
        <w:bidi w:val="0"/>
        <w:jc w:val="left"/>
        <w:rPr/>
      </w:pPr>
      <w:r>
        <w:rPr/>
        <w:t>The explosion of AI (Artificial Intelligence), D</w:t>
      </w:r>
      <w:r>
        <w:rPr/>
        <w:t>S</w:t>
      </w:r>
      <w:r>
        <w:rPr/>
        <w:t xml:space="preserve"> (Data Science) </w:t>
      </w:r>
      <w:r>
        <w:rPr/>
        <w:t xml:space="preserve">and DM (Data Mining) </w:t>
      </w:r>
      <w:r>
        <w:rPr/>
        <w:t xml:space="preserve">has a huge impact in the markets. </w:t>
      </w:r>
      <w:r>
        <w:rPr/>
        <w:t>There is m</w:t>
      </w:r>
      <w:r>
        <w:rPr/>
        <w:t xml:space="preserve">ore and more people </w:t>
      </w:r>
      <w:r>
        <w:rPr/>
        <w:t xml:space="preserve">likely </w:t>
      </w:r>
      <w:r>
        <w:rPr/>
        <w:t>to find out in which cities those companies are arising and clustering to find out where is a suitable place to life in which satisfies those features and where would be easy to start with such a professional career like th</w:t>
      </w:r>
      <w:r>
        <w:rPr/>
        <w:t>is</w:t>
      </w:r>
      <w:r>
        <w:rPr/>
        <w:t>. And what could be more elementary than “</w:t>
      </w:r>
      <w:r>
        <w:rPr>
          <w:i/>
          <w:iCs/>
        </w:rPr>
        <w:t>where I am</w:t>
      </w:r>
      <w:r>
        <w:rPr/>
        <w:t xml:space="preserve">”? </w:t>
      </w:r>
      <w:r>
        <w:rPr/>
        <w:t xml:space="preserve">For example, it could be interesting to life in Berlin where I know that there are a huge amount of yearly conferences, related meetings, etc. even plenty of casual meetings in coffee-shops were people with the same interests </w:t>
      </w:r>
      <w:r>
        <w:rPr/>
        <w:t>share new ideas</w:t>
      </w:r>
      <w:r>
        <w:rPr/>
        <w:t xml:space="preserve">. Nevertheless would be not a good idea (still) to move to Lübeck, city in which there is only one enterprise related with AI (at </w:t>
      </w:r>
      <w:r>
        <w:rPr/>
        <w:t xml:space="preserve">May 4, </w:t>
      </w:r>
      <w:r>
        <w:rPr/>
        <w:t>2020)!</w:t>
      </w:r>
    </w:p>
    <w:p>
      <w:pPr>
        <w:pStyle w:val="Normal"/>
        <w:bidi w:val="0"/>
        <w:jc w:val="left"/>
        <w:rPr/>
      </w:pPr>
      <w:r>
        <w:rPr/>
        <w:tab/>
        <w:t xml:space="preserve">1.2. </w:t>
      </w:r>
      <w:r>
        <w:rPr/>
        <w:t>Problem</w:t>
      </w:r>
    </w:p>
    <w:p>
      <w:pPr>
        <w:pStyle w:val="Normal"/>
        <w:bidi w:val="0"/>
        <w:jc w:val="left"/>
        <w:rPr/>
      </w:pPr>
      <w:r>
        <w:rPr/>
        <w:t xml:space="preserve">Searching for information is now a days very easy though quite difficult to trust and most of the times the user needs to double-check if the response one get from a job-finder </w:t>
      </w:r>
      <w:r>
        <w:rPr/>
        <w:t>from</w:t>
      </w:r>
      <w:r>
        <w:rPr/>
        <w:t xml:space="preserve"> the internet really meet h</w:t>
      </w:r>
      <w:r>
        <w:rPr/>
        <w:t>er</w:t>
      </w:r>
      <w:r>
        <w:rPr/>
        <w:t>/h</w:t>
      </w:r>
      <w:r>
        <w:rPr/>
        <w:t>is</w:t>
      </w:r>
      <w:r>
        <w:rPr/>
        <w:t xml:space="preserve"> expectations </w:t>
      </w:r>
      <w:r>
        <w:rPr/>
        <w:t xml:space="preserve">and </w:t>
      </w:r>
      <w:r>
        <w:rPr/>
        <w:t>needs. Th</w:t>
      </w:r>
      <w:r>
        <w:rPr/>
        <w:t>i</w:t>
      </w:r>
      <w:r>
        <w:rPr/>
        <w:t xml:space="preserve">s </w:t>
      </w:r>
      <w:r>
        <w:rPr/>
        <w:t xml:space="preserve">leads to a tedious parallel search </w:t>
      </w:r>
      <w:r>
        <w:rPr/>
        <w:t xml:space="preserve">on the internet </w:t>
      </w:r>
      <w:r>
        <w:rPr/>
        <w:t xml:space="preserve">which can be </w:t>
      </w:r>
      <w:r>
        <w:rPr/>
        <w:t>really</w:t>
      </w:r>
      <w:r>
        <w:rPr/>
        <w:t xml:space="preserve"> hard to determine if a concrete enterprise is far away from being close to a </w:t>
      </w:r>
      <w:r>
        <w:rPr/>
        <w:t xml:space="preserve">DS </w:t>
      </w:r>
      <w:r>
        <w:rPr/>
        <w:t xml:space="preserve">cluster </w:t>
      </w:r>
      <w:r>
        <w:rPr/>
        <w:t xml:space="preserve">or not. </w:t>
      </w:r>
      <w:r>
        <w:rPr/>
        <w:t>This project aims to predict easily which city is the more appropriated to life in for such a need and compare it easily with e.g. data queried from job-finder platforms, i.e. LinkedIn, StepStone, etc.</w:t>
      </w:r>
    </w:p>
    <w:p>
      <w:pPr>
        <w:pStyle w:val="Normal"/>
        <w:bidi w:val="0"/>
        <w:jc w:val="left"/>
        <w:rPr/>
      </w:pPr>
      <w:r>
        <w:rPr/>
        <w:tab/>
        <w:t>1.3. Interest</w:t>
      </w:r>
    </w:p>
    <w:p>
      <w:pPr>
        <w:pStyle w:val="Normal"/>
        <w:bidi w:val="0"/>
        <w:jc w:val="left"/>
        <w:rPr/>
      </w:pPr>
      <w:r>
        <w:rPr/>
        <w:t>Everyone starting/</w:t>
      </w:r>
      <w:r>
        <w:rPr/>
        <w:t>continuing but moving</w:t>
      </w:r>
      <w:r>
        <w:rPr/>
        <w:t xml:space="preserve"> a career </w:t>
      </w:r>
      <w:r>
        <w:rPr/>
        <w:t xml:space="preserve">based on AI, DS or DM </w:t>
      </w:r>
      <w:r>
        <w:rPr/>
        <w:t>and thinking about not to transfer a lot.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numPr>
          <w:ilvl w:val="0"/>
          <w:numId w:val="2"/>
        </w:numPr>
        <w:bidi w:val="0"/>
        <w:jc w:val="left"/>
        <w:rPr/>
      </w:pPr>
      <w:r>
        <w:rPr/>
        <w:t>Data acquisition and cleaning</w:t>
      </w:r>
    </w:p>
    <w:p>
      <w:pPr>
        <w:pStyle w:val="Normal"/>
        <w:numPr>
          <w:ilvl w:val="1"/>
          <w:numId w:val="2"/>
        </w:numPr>
        <w:bidi w:val="0"/>
        <w:jc w:val="left"/>
        <w:rPr/>
      </w:pPr>
      <w:r>
        <w:rPr/>
        <w:t>Data Sources</w:t>
      </w:r>
    </w:p>
    <w:p>
      <w:pPr>
        <w:pStyle w:val="Normal"/>
        <w:bidi w:val="0"/>
        <w:jc w:val="left"/>
        <w:rPr/>
      </w:pPr>
      <w:r>
        <w:rPr/>
        <w:t xml:space="preserve">Search locations are get from Python’s </w:t>
      </w:r>
      <w:hyperlink r:id="rId2">
        <w:r>
          <w:rPr>
            <w:rStyle w:val="InternetLink"/>
          </w:rPr>
          <w:t>Geopy</w:t>
        </w:r>
      </w:hyperlink>
      <w:r>
        <w:rPr/>
        <w:t xml:space="preserve"> package, most crowded cities in Germany from the </w:t>
      </w:r>
      <w:hyperlink r:id="rId3">
        <w:r>
          <w:rPr>
            <w:rStyle w:val="InternetLink"/>
          </w:rPr>
          <w:t>Wikipedia</w:t>
        </w:r>
      </w:hyperlink>
      <w:r>
        <w:rPr/>
        <w:t xml:space="preserve"> and the main data for obtaining the </w:t>
      </w:r>
      <w:r>
        <w:rPr/>
        <w:t xml:space="preserve">enterprise locations from </w:t>
      </w:r>
      <w:hyperlink r:id="rId4">
        <w:r>
          <w:rPr>
            <w:rStyle w:val="InternetLink"/>
          </w:rPr>
          <w:t>FourSquare</w:t>
        </w:r>
      </w:hyperlink>
      <w:r>
        <w:rPr/>
        <w:t xml:space="preserve">. </w:t>
      </w:r>
    </w:p>
    <w:p>
      <w:pPr>
        <w:pStyle w:val="Normal"/>
        <w:numPr>
          <w:ilvl w:val="1"/>
          <w:numId w:val="2"/>
        </w:numPr>
        <w:bidi w:val="0"/>
        <w:jc w:val="left"/>
        <w:rPr/>
      </w:pPr>
      <w:r>
        <w:rPr/>
        <w:t>Data cleaning</w:t>
      </w:r>
    </w:p>
    <w:p>
      <w:pPr>
        <w:pStyle w:val="Normal"/>
        <w:numPr>
          <w:ilvl w:val="2"/>
          <w:numId w:val="2"/>
        </w:numPr>
        <w:bidi w:val="0"/>
        <w:jc w:val="left"/>
        <w:rPr/>
      </w:pPr>
      <w:r>
        <w:rPr/>
        <w:t xml:space="preserve">Function </w:t>
      </w:r>
      <w:r>
        <w:rPr>
          <w:i/>
          <w:iCs/>
        </w:rPr>
        <w:t>get_df</w:t>
      </w:r>
    </w:p>
    <w:p>
      <w:pPr>
        <w:pStyle w:val="Normal"/>
        <w:bidi w:val="0"/>
        <w:jc w:val="left"/>
        <w:rPr/>
      </w:pPr>
      <w:r>
        <w:rPr/>
        <w:t xml:space="preserve">The data is first queried and transformed to json data for later normalize it in a Pandas’ data frame. </w:t>
      </w:r>
    </w:p>
    <w:p>
      <w:pPr>
        <w:pStyle w:val="Normal"/>
        <w:numPr>
          <w:ilvl w:val="2"/>
          <w:numId w:val="2"/>
        </w:numPr>
        <w:bidi w:val="0"/>
        <w:jc w:val="left"/>
        <w:rPr/>
      </w:pPr>
      <w:r>
        <w:rPr/>
        <w:t>Function filter_df</w:t>
      </w:r>
    </w:p>
    <w:p>
      <w:pPr>
        <w:pStyle w:val="Normal"/>
        <w:bidi w:val="0"/>
        <w:jc w:val="left"/>
        <w:rPr/>
      </w:pPr>
      <w:r>
        <w:rPr/>
        <w:t>Then these Pandas’ data is filtered for company’s name,  categories and location, rest is dropped.</w:t>
      </w:r>
    </w:p>
    <w:p>
      <w:pPr>
        <w:pStyle w:val="Normal"/>
        <w:numPr>
          <w:ilvl w:val="2"/>
          <w:numId w:val="2"/>
        </w:numPr>
        <w:bidi w:val="0"/>
        <w:jc w:val="left"/>
        <w:rPr/>
      </w:pPr>
      <w:r>
        <w:rPr/>
        <w:t>Function get_category_type</w:t>
      </w:r>
    </w:p>
    <w:p>
      <w:pPr>
        <w:pStyle w:val="Normal"/>
        <w:bidi w:val="0"/>
        <w:jc w:val="left"/>
        <w:rPr/>
      </w:pPr>
      <w:r>
        <w:rPr/>
        <w:t xml:space="preserve">This last filter appends all sub-columns in columns for categories. This allows the developer to easily work with the data in that final </w:t>
      </w:r>
      <w:r>
        <w:rPr/>
        <w:t xml:space="preserve">Pandas’ </w:t>
      </w:r>
      <w:r>
        <w:rPr/>
        <w:t>data frame.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numPr>
          <w:ilvl w:val="0"/>
          <w:numId w:val="2"/>
        </w:numPr>
        <w:bidi w:val="0"/>
        <w:jc w:val="left"/>
        <w:rPr/>
      </w:pPr>
      <w:r>
        <w:rPr/>
        <w:t>Data exploration</w:t>
      </w:r>
    </w:p>
    <w:p>
      <w:pPr>
        <w:pStyle w:val="Normal"/>
        <w:numPr>
          <w:ilvl w:val="1"/>
          <w:numId w:val="2"/>
        </w:numPr>
        <w:bidi w:val="0"/>
        <w:jc w:val="left"/>
        <w:rPr/>
      </w:pPr>
      <w:r>
        <w:rPr/>
        <w:t xml:space="preserve"> </w:t>
      </w:r>
      <w:r>
        <w:rPr/>
        <w:t>Clustering</w:t>
      </w:r>
    </w:p>
    <w:p>
      <w:pPr>
        <w:pStyle w:val="Normal"/>
        <w:bidi w:val="0"/>
        <w:jc w:val="left"/>
        <w:rPr/>
      </w:pPr>
      <w:r>
        <w:rPr/>
        <w:t xml:space="preserve">I found out that categories can be clustered to determine which kind of branch </w:t>
      </w:r>
      <w:r>
        <w:rPr/>
        <w:t>ones</w:t>
      </w:r>
      <w:r>
        <w:rPr/>
        <w:t xml:space="preserve"> prefer</w:t>
      </w:r>
      <w:r>
        <w:rPr/>
        <w:t>s</w:t>
      </w:r>
      <w:r>
        <w:rPr/>
        <w:t xml:space="preserve"> the most, i.e. investigation, offices, </w:t>
      </w:r>
      <w:r>
        <w:rPr/>
        <w:t xml:space="preserve">teaching, </w:t>
      </w:r>
      <w:r>
        <w:rPr/>
        <w:t xml:space="preserve">etc. </w:t>
      </w:r>
      <w:r>
        <w:rPr/>
        <w:t xml:space="preserve">For this it is used several queries in FourSquare which these filters and then those data frames are joined in one and clustered. </w:t>
      </w:r>
      <w:r>
        <w:rPr/>
        <w:t>This clusters are set up in a folium class and plotted showing per state (Bundesland) a choropleth.</w:t>
      </w:r>
      <w:r>
        <w:br w:type="page"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Choropleth for number of businesses in Germany related with DS: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688840"/>
            <wp:effectExtent l="0" t="0" r="0" b="0"/>
            <wp:wrapSquare wrapText="largest"/>
            <wp:docPr id="1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Choropleth for number of education centres in Germany related with DS: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689475"/>
            <wp:effectExtent l="0" t="0" r="0" b="0"/>
            <wp:wrapSquare wrapText="largest"/>
            <wp:docPr id="2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89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  <w:r>
        <w:br w:type="page"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numPr>
          <w:ilvl w:val="1"/>
          <w:numId w:val="2"/>
        </w:numPr>
        <w:bidi w:val="0"/>
        <w:jc w:val="left"/>
        <w:rPr/>
      </w:pPr>
      <w:r>
        <w:rPr/>
        <w:t>Relationship between states</w:t>
      </w:r>
    </w:p>
    <w:p>
      <w:pPr>
        <w:pStyle w:val="Normal"/>
        <w:bidi w:val="0"/>
        <w:jc w:val="left"/>
        <w:rPr/>
      </w:pPr>
      <w:r>
        <w:rPr/>
        <w:t>Following will be shown a relationship between the actual number of businesses related with DS and education centres related with DS: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71570"/>
            <wp:effectExtent l="0" t="0" r="0" b="0"/>
            <wp:wrapSquare wrapText="largest"/>
            <wp:docPr id="3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</w:t>
      </w:r>
      <w:r>
        <w:rPr/>
        <w:t>nd for education centres: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71570"/>
            <wp:effectExtent l="0" t="0" r="0" b="0"/>
            <wp:wrapSquare wrapText="largest"/>
            <wp:docPr id="4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  <w:r>
        <w:br w:type="page"/>
      </w:r>
    </w:p>
    <w:p>
      <w:pPr>
        <w:pStyle w:val="Normal"/>
        <w:numPr>
          <w:ilvl w:val="0"/>
          <w:numId w:val="2"/>
        </w:numPr>
        <w:bidi w:val="0"/>
        <w:jc w:val="left"/>
        <w:rPr/>
      </w:pPr>
      <w:r>
        <w:rPr/>
        <w:t>Conclusions</w:t>
      </w:r>
    </w:p>
    <w:p>
      <w:pPr>
        <w:pStyle w:val="Normal"/>
        <w:bidi w:val="0"/>
        <w:jc w:val="left"/>
        <w:rPr/>
      </w:pPr>
      <w:r>
        <w:rPr/>
        <w:t>The conclusion is that the most likely state in Germany for starting a career/ continue a career in DS is the west, and concrete in Nordrhein-Westfalen where the whole amount of businesses and education centres are.</w:t>
      </w:r>
    </w:p>
    <w:p>
      <w:pPr>
        <w:pStyle w:val="Normal"/>
        <w:numPr>
          <w:ilvl w:val="0"/>
          <w:numId w:val="2"/>
        </w:numPr>
        <w:bidi w:val="0"/>
        <w:jc w:val="left"/>
        <w:rPr/>
      </w:pPr>
      <w:r>
        <w:rPr/>
        <w:t>Further analysis</w:t>
      </w:r>
    </w:p>
    <w:p>
      <w:pPr>
        <w:pStyle w:val="Normal"/>
        <w:bidi w:val="0"/>
        <w:jc w:val="left"/>
        <w:rPr/>
      </w:pPr>
      <w:r>
        <w:rPr/>
        <w:t>Further studies can be made and they are under development. These will be now enumerated:</w:t>
      </w:r>
    </w:p>
    <w:p>
      <w:pPr>
        <w:pStyle w:val="Normal"/>
        <w:bidi w:val="0"/>
        <w:jc w:val="left"/>
        <w:rPr/>
      </w:pPr>
      <w:r>
        <w:rPr/>
        <w:tab/>
        <w:t xml:space="preserve">1- It can be developed a progression on the time regards of the version date from which the </w:t>
        <w:tab/>
        <w:t xml:space="preserve">Foursquare API’s call is made. With it, it is possible to predict where these clusters will </w:t>
        <w:tab/>
        <w:t>move</w:t>
      </w:r>
    </w:p>
    <w:p>
      <w:pPr>
        <w:pStyle w:val="Normal"/>
        <w:bidi w:val="0"/>
        <w:jc w:val="left"/>
        <w:rPr/>
      </w:pPr>
      <w:r>
        <w:rPr/>
        <w:tab/>
        <w:t>2- This approaches can be made with research in data sources like rent-flat prices, etc.</w:t>
      </w:r>
    </w:p>
    <w:p>
      <w:pPr>
        <w:pStyle w:val="Normal"/>
        <w:bidi w:val="0"/>
        <w:jc w:val="left"/>
        <w:rPr/>
      </w:pPr>
      <w:r>
        <w:rPr/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Liberation Mono">
    <w:altName w:val="Courier New"/>
    <w:charset w:val="01"/>
    <w:family w:val="modern"/>
    <w:pitch w:val="fixed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Heading1"/>
      <w:numFmt w:val="none"/>
      <w:suff w:val="nothing"/>
      <w:lvlText w:val=""/>
      <w:lvlJc w:val="left"/>
      <w:pPr>
        <w:ind w:left="0" w:hanging="0"/>
      </w:pPr>
    </w:lvl>
    <w:lvl w:ilvl="1">
      <w:start w:val="1"/>
      <w:pStyle w:val="Heading2"/>
      <w:numFmt w:val="decimal"/>
      <w:lvlText w:val="%2"/>
      <w:lvlJc w:val="left"/>
      <w:pPr>
        <w:ind w:left="0" w:hanging="0"/>
      </w:pPr>
    </w:lvl>
    <w:lvl w:ilvl="2">
      <w:start w:val="1"/>
      <w:pStyle w:val="Heading3"/>
      <w:numFmt w:val="none"/>
      <w:suff w:val="nothing"/>
      <w:lvlText w:val=""/>
      <w:lvlJc w:val="left"/>
      <w:pPr>
        <w:ind w:left="0" w:hanging="0"/>
      </w:pPr>
    </w:lvl>
    <w:lvl w:ilvl="3">
      <w:start w:val="1"/>
      <w:pStyle w:val="Heading4"/>
      <w:numFmt w:val="none"/>
      <w:suff w:val="nothing"/>
      <w:lvlText w:val=""/>
      <w:lvlJc w:val="left"/>
      <w:pPr>
        <w:ind w:left="0" w:hanging="0"/>
      </w:pPr>
    </w:lvl>
    <w:lvl w:ilvl="4">
      <w:start w:val="1"/>
      <w:pStyle w:val="Heading5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397"/>
        </w:tabs>
        <w:ind w:left="754" w:hanging="397"/>
      </w:pPr>
      <w:rPr/>
    </w:lvl>
    <w:lvl w:ilvl="1">
      <w:start w:val="1"/>
      <w:numFmt w:val="decimal"/>
      <w:lvlText w:val="%1.%2."/>
      <w:lvlJc w:val="left"/>
      <w:pPr>
        <w:tabs>
          <w:tab w:val="num" w:pos="794"/>
        </w:tabs>
        <w:ind w:left="1151" w:hanging="397"/>
      </w:pPr>
      <w:rPr/>
    </w:lvl>
    <w:lvl w:ilvl="2">
      <w:start w:val="1"/>
      <w:numFmt w:val="decimal"/>
      <w:lvlText w:val="%1.%2.%3."/>
      <w:lvlJc w:val="left"/>
      <w:pPr>
        <w:tabs>
          <w:tab w:val="num" w:pos="1191"/>
        </w:tabs>
        <w:ind w:left="1548" w:hanging="397"/>
      </w:pPr>
      <w:rPr/>
    </w:lvl>
    <w:lvl w:ilvl="3">
      <w:start w:val="1"/>
      <w:numFmt w:val="decimal"/>
      <w:lvlText w:val="%1.%2.%3.%4."/>
      <w:lvlJc w:val="left"/>
      <w:pPr>
        <w:tabs>
          <w:tab w:val="num" w:pos="1588"/>
        </w:tabs>
        <w:ind w:left="1945" w:hanging="397"/>
      </w:pPr>
      <w:rPr/>
    </w:lvl>
    <w:lvl w:ilvl="4">
      <w:start w:val="1"/>
      <w:numFmt w:val="decimal"/>
      <w:lvlText w:val="%5."/>
      <w:lvlJc w:val="left"/>
      <w:pPr>
        <w:tabs>
          <w:tab w:val="num" w:pos="1985"/>
        </w:tabs>
        <w:ind w:left="2342" w:hanging="397"/>
      </w:pPr>
      <w:rPr/>
    </w:lvl>
    <w:lvl w:ilvl="5">
      <w:start w:val="1"/>
      <w:numFmt w:val="decimal"/>
      <w:lvlText w:val="%6."/>
      <w:lvlJc w:val="left"/>
      <w:pPr>
        <w:tabs>
          <w:tab w:val="num" w:pos="2381"/>
        </w:tabs>
        <w:ind w:left="2738" w:hanging="397"/>
      </w:pPr>
      <w:rPr/>
    </w:lvl>
    <w:lvl w:ilvl="6">
      <w:start w:val="1"/>
      <w:numFmt w:val="decimal"/>
      <w:lvlText w:val="%7."/>
      <w:lvlJc w:val="left"/>
      <w:pPr>
        <w:tabs>
          <w:tab w:val="num" w:pos="2778"/>
        </w:tabs>
        <w:ind w:left="3135" w:hanging="397"/>
      </w:pPr>
      <w:rPr/>
    </w:lvl>
    <w:lvl w:ilvl="7">
      <w:start w:val="1"/>
      <w:numFmt w:val="decimal"/>
      <w:lvlText w:val="%8."/>
      <w:lvlJc w:val="left"/>
      <w:pPr>
        <w:tabs>
          <w:tab w:val="num" w:pos="3175"/>
        </w:tabs>
        <w:ind w:left="3532" w:hanging="397"/>
      </w:pPr>
      <w:rPr/>
    </w:lvl>
    <w:lvl w:ilvl="8">
      <w:start w:val="1"/>
      <w:numFmt w:val="decimal"/>
      <w:lvlText w:val="%9."/>
      <w:lvlJc w:val="left"/>
      <w:pPr>
        <w:tabs>
          <w:tab w:val="num" w:pos="3572"/>
        </w:tabs>
        <w:ind w:left="3929" w:hanging="397"/>
      </w:pPr>
      <w:rPr/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09"/>
  <w:autoHyphenation w:val="true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" w:cs="Lohit Devanagari"/>
        <w:kern w:val="2"/>
        <w:sz w:val="24"/>
        <w:szCs w:val="24"/>
        <w:lang w:val="en-GB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kinsoku w:val="true"/>
      <w:overflowPunct w:val="true"/>
      <w:autoSpaceDE w:val="true"/>
      <w:bidi w:val="0"/>
    </w:pPr>
    <w:rPr>
      <w:rFonts w:ascii="Liberation Serif" w:hAnsi="Liberation Serif" w:eastAsia="Noto Sans CJK SC" w:cs="Lohit Devanagari"/>
      <w:color w:val="auto"/>
      <w:kern w:val="2"/>
      <w:sz w:val="24"/>
      <w:szCs w:val="24"/>
      <w:lang w:val="en-GB" w:eastAsia="zh-CN" w:bidi="hi-IN"/>
    </w:rPr>
  </w:style>
  <w:style w:type="paragraph" w:styleId="Heading1">
    <w:name w:val="Heading 1"/>
    <w:basedOn w:val="Heading"/>
    <w:next w:val="TextBody"/>
    <w:qFormat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Heading2">
    <w:name w:val="Heading 2"/>
    <w:basedOn w:val="Heading"/>
    <w:next w:val="TextBody"/>
    <w:qFormat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paragraph" w:styleId="Heading3">
    <w:name w:val="Heading 3"/>
    <w:basedOn w:val="Heading"/>
    <w:next w:val="TextBody"/>
    <w:qFormat/>
    <w:pPr>
      <w:numPr>
        <w:ilvl w:val="2"/>
        <w:numId w:val="1"/>
      </w:numPr>
      <w:spacing w:before="140" w:after="120"/>
      <w:outlineLvl w:val="2"/>
    </w:pPr>
    <w:rPr>
      <w:b/>
      <w:bCs/>
      <w:sz w:val="28"/>
      <w:szCs w:val="28"/>
    </w:rPr>
  </w:style>
  <w:style w:type="paragraph" w:styleId="Heading4">
    <w:name w:val="Heading 4"/>
    <w:basedOn w:val="Heading"/>
    <w:next w:val="TextBody"/>
    <w:qFormat/>
    <w:pPr>
      <w:numPr>
        <w:ilvl w:val="3"/>
        <w:numId w:val="1"/>
      </w:numPr>
      <w:spacing w:before="120" w:after="120"/>
      <w:outlineLvl w:val="3"/>
    </w:pPr>
    <w:rPr>
      <w:b/>
      <w:bCs/>
      <w:i/>
      <w:iCs/>
      <w:sz w:val="27"/>
      <w:szCs w:val="27"/>
    </w:rPr>
  </w:style>
  <w:style w:type="paragraph" w:styleId="Heading5">
    <w:name w:val="Heading 5"/>
    <w:basedOn w:val="Heading"/>
    <w:next w:val="TextBody"/>
    <w:qFormat/>
    <w:pPr>
      <w:numPr>
        <w:ilvl w:val="4"/>
        <w:numId w:val="1"/>
      </w:numPr>
      <w:spacing w:before="120" w:after="60"/>
      <w:outlineLvl w:val="4"/>
    </w:pPr>
    <w:rPr>
      <w:b/>
      <w:bCs/>
      <w:sz w:val="24"/>
      <w:szCs w:val="24"/>
    </w:rPr>
  </w:style>
  <w:style w:type="character" w:styleId="NumberingSymbols">
    <w:name w:val="Numbering Symbols"/>
    <w:qFormat/>
    <w:rPr/>
  </w:style>
  <w:style w:type="character" w:styleId="InternetLink">
    <w:name w:val="Hyperlink"/>
    <w:rPr>
      <w:color w:val="00008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IndexHeading">
    <w:name w:val="Index Heading"/>
    <w:basedOn w:val="Heading"/>
    <w:pPr>
      <w:suppressLineNumbers/>
      <w:ind w:left="0" w:right="0" w:hanging="0"/>
    </w:pPr>
    <w:rPr>
      <w:b/>
      <w:bCs/>
      <w:sz w:val="32"/>
      <w:szCs w:val="32"/>
    </w:rPr>
  </w:style>
  <w:style w:type="paragraph" w:styleId="ContentsHeading">
    <w:name w:val="TOA Heading"/>
    <w:basedOn w:val="IndexHeading"/>
    <w:pPr>
      <w:suppressLineNumbers/>
      <w:ind w:left="0" w:right="0" w:hanging="0"/>
    </w:pPr>
    <w:rPr>
      <w:b/>
      <w:bCs/>
      <w:sz w:val="32"/>
      <w:szCs w:val="32"/>
    </w:rPr>
  </w:style>
  <w:style w:type="paragraph" w:styleId="FigureIndexHeading">
    <w:name w:val="Figure Index Heading"/>
    <w:basedOn w:val="IndexHeading"/>
    <w:qFormat/>
    <w:pPr>
      <w:suppressLineNumbers/>
      <w:ind w:left="0" w:right="0" w:hanging="0"/>
    </w:pPr>
    <w:rPr>
      <w:b/>
      <w:bCs/>
      <w:sz w:val="32"/>
      <w:szCs w:val="32"/>
    </w:rPr>
  </w:style>
  <w:style w:type="paragraph" w:styleId="ObjectIndexHeading">
    <w:name w:val="Object Index Heading"/>
    <w:basedOn w:val="IndexHeading"/>
    <w:qFormat/>
    <w:pPr>
      <w:suppressLineNumbers/>
      <w:ind w:left="0" w:right="0" w:hanging="0"/>
    </w:pPr>
    <w:rPr>
      <w:b/>
      <w:bCs/>
      <w:sz w:val="32"/>
      <w:szCs w:val="32"/>
    </w:rPr>
  </w:style>
  <w:style w:type="paragraph" w:styleId="TableIndexHeading">
    <w:name w:val="Table Index Heading"/>
    <w:basedOn w:val="IndexHeading"/>
    <w:qFormat/>
    <w:pPr>
      <w:suppressLineNumbers/>
      <w:ind w:left="0" w:right="0" w:hanging="0"/>
    </w:pPr>
    <w:rPr>
      <w:b/>
      <w:bCs/>
      <w:sz w:val="32"/>
      <w:szCs w:val="32"/>
    </w:rPr>
  </w:style>
  <w:style w:type="paragraph" w:styleId="BibliographyHeading">
    <w:name w:val="Table of Authorities"/>
    <w:basedOn w:val="IndexHeading"/>
    <w:pPr>
      <w:suppressLineNumbers/>
      <w:ind w:left="0" w:right="0" w:hanging="0"/>
    </w:pPr>
    <w:rPr>
      <w:b/>
      <w:bCs/>
      <w:sz w:val="32"/>
      <w:szCs w:val="32"/>
    </w:rPr>
  </w:style>
  <w:style w:type="paragraph" w:styleId="Contents1">
    <w:name w:val="TOC 1"/>
    <w:basedOn w:val="Index"/>
    <w:pPr>
      <w:tabs>
        <w:tab w:val="clear" w:pos="709"/>
        <w:tab w:val="right" w:pos="9638" w:leader="dot"/>
      </w:tabs>
      <w:ind w:left="0" w:right="0" w:hanging="0"/>
    </w:pPr>
    <w:rPr/>
  </w:style>
  <w:style w:type="paragraph" w:styleId="Contents2">
    <w:name w:val="TOC 2"/>
    <w:basedOn w:val="Index"/>
    <w:pPr>
      <w:tabs>
        <w:tab w:val="clear" w:pos="709"/>
        <w:tab w:val="right" w:pos="9638" w:leader="dot"/>
      </w:tabs>
      <w:ind w:left="283" w:right="0" w:hanging="0"/>
    </w:pPr>
    <w:rPr/>
  </w:style>
  <w:style w:type="paragraph" w:styleId="Contents3">
    <w:name w:val="TOC 3"/>
    <w:basedOn w:val="Index"/>
    <w:pPr>
      <w:tabs>
        <w:tab w:val="clear" w:pos="709"/>
        <w:tab w:val="right" w:pos="9638" w:leader="dot"/>
      </w:tabs>
      <w:ind w:left="566" w:right="0" w:hanging="0"/>
    </w:pPr>
    <w:rPr/>
  </w:style>
  <w:style w:type="paragraph" w:styleId="Bibliography1">
    <w:name w:val="Bibliography 1"/>
    <w:basedOn w:val="Index"/>
    <w:qFormat/>
    <w:pPr>
      <w:tabs>
        <w:tab w:val="clear" w:pos="709"/>
        <w:tab w:val="right" w:pos="9638" w:leader="dot"/>
      </w:tabs>
      <w:ind w:left="0" w:right="0" w:hanging="0"/>
    </w:pPr>
    <w:rPr/>
  </w:style>
  <w:style w:type="paragraph" w:styleId="Title">
    <w:name w:val="Title"/>
    <w:basedOn w:val="Heading"/>
    <w:next w:val="TextBody"/>
    <w:qFormat/>
    <w:pPr>
      <w:jc w:val="center"/>
    </w:pPr>
    <w:rPr>
      <w:b/>
      <w:bCs/>
      <w:sz w:val="56"/>
      <w:szCs w:val="56"/>
    </w:rPr>
  </w:style>
  <w:style w:type="paragraph" w:styleId="Subtitle">
    <w:name w:val="Subtitle"/>
    <w:basedOn w:val="Heading"/>
    <w:next w:val="TextBody"/>
    <w:qFormat/>
    <w:pPr>
      <w:spacing w:before="60" w:after="120"/>
      <w:jc w:val="center"/>
    </w:pPr>
    <w:rPr>
      <w:sz w:val="36"/>
      <w:szCs w:val="36"/>
    </w:rPr>
  </w:style>
  <w:style w:type="paragraph" w:styleId="ListContents">
    <w:name w:val="List Contents"/>
    <w:basedOn w:val="Normal"/>
    <w:qFormat/>
    <w:pPr>
      <w:ind w:left="567" w:right="0" w:hanging="0"/>
    </w:pPr>
    <w:rPr/>
  </w:style>
  <w:style w:type="paragraph" w:styleId="ListHeading">
    <w:name w:val="List Heading"/>
    <w:basedOn w:val="Normal"/>
    <w:next w:val="ListContents"/>
    <w:qFormat/>
    <w:pPr>
      <w:ind w:left="0" w:right="0" w:hanging="0"/>
    </w:pPr>
    <w:rPr/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Noto Sans Mono CJK SC" w:cs="Liberation Mono"/>
      <w:sz w:val="20"/>
      <w:szCs w:val="20"/>
    </w:rPr>
  </w:style>
  <w:style w:type="paragraph" w:styleId="UserIndex1">
    <w:name w:val="User Index 1"/>
    <w:basedOn w:val="Index"/>
    <w:qFormat/>
    <w:pPr>
      <w:tabs>
        <w:tab w:val="clear" w:pos="709"/>
        <w:tab w:val="right" w:pos="9638" w:leader="dot"/>
      </w:tabs>
      <w:ind w:left="0" w:right="0" w:hanging="0"/>
    </w:pPr>
    <w:rPr/>
  </w:style>
  <w:style w:type="paragraph" w:styleId="UserIndex2">
    <w:name w:val="User Index 2"/>
    <w:basedOn w:val="Index"/>
    <w:qFormat/>
    <w:pPr>
      <w:tabs>
        <w:tab w:val="clear" w:pos="709"/>
        <w:tab w:val="right" w:pos="9638" w:leader="dot"/>
      </w:tabs>
      <w:ind w:left="283" w:right="0" w:hanging="0"/>
    </w:pPr>
    <w:rPr/>
  </w:style>
  <w:style w:type="paragraph" w:styleId="UserIndex3">
    <w:name w:val="User Index 3"/>
    <w:basedOn w:val="Index"/>
    <w:qFormat/>
    <w:pPr>
      <w:tabs>
        <w:tab w:val="clear" w:pos="709"/>
        <w:tab w:val="right" w:pos="9638" w:leader="dot"/>
      </w:tabs>
      <w:ind w:left="566" w:right="0" w:hanging="0"/>
    </w:pPr>
    <w:rPr/>
  </w:style>
  <w:style w:type="paragraph" w:styleId="UserIndex4">
    <w:name w:val="User Index 4"/>
    <w:basedOn w:val="Index"/>
    <w:qFormat/>
    <w:pPr>
      <w:tabs>
        <w:tab w:val="clear" w:pos="709"/>
        <w:tab w:val="right" w:pos="9638" w:leader="dot"/>
      </w:tabs>
      <w:ind w:left="849" w:right="0" w:hanging="0"/>
    </w:pPr>
    <w:rPr/>
  </w:style>
  <w:style w:type="paragraph" w:styleId="IndexSeparator">
    <w:name w:val="Index Separator"/>
    <w:basedOn w:val="Index"/>
    <w:qFormat/>
    <w:pPr>
      <w:ind w:left="0" w:right="0" w:hanging="0"/>
    </w:pPr>
    <w:rPr/>
  </w:style>
  <w:style w:type="paragraph" w:styleId="Index1">
    <w:name w:val="Index 1"/>
    <w:basedOn w:val="Index"/>
    <w:pPr>
      <w:ind w:left="0" w:right="0" w:hanging="0"/>
    </w:pPr>
    <w:rPr/>
  </w:style>
  <w:style w:type="paragraph" w:styleId="Index2">
    <w:name w:val="Index 2"/>
    <w:basedOn w:val="Index"/>
    <w:pPr>
      <w:ind w:left="283" w:right="0" w:hanging="0"/>
    </w:pPr>
    <w:rPr/>
  </w:style>
  <w:style w:type="paragraph" w:styleId="FigureIndex1">
    <w:name w:val="Figure Index 1"/>
    <w:basedOn w:val="Index"/>
    <w:qFormat/>
    <w:pPr>
      <w:tabs>
        <w:tab w:val="clear" w:pos="709"/>
        <w:tab w:val="right" w:pos="9638" w:leader="dot"/>
      </w:tabs>
      <w:ind w:left="0" w:right="0" w:hanging="0"/>
    </w:pPr>
    <w:rPr/>
  </w:style>
  <w:style w:type="numbering" w:styleId="Numbering123">
    <w:name w:val="Numbering 123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geopy.readthedocs.io/en/stable/" TargetMode="External"/><Relationship Id="rId3" Type="http://schemas.openxmlformats.org/officeDocument/2006/relationships/hyperlink" Target="https://en.wikipedia.org/wiki/List_of_cities_in_Germany_by_population" TargetMode="External"/><Relationship Id="rId4" Type="http://schemas.openxmlformats.org/officeDocument/2006/relationships/hyperlink" Target="https://developer.foursquare.com/docs/places-api/" TargetMode="Externa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numbering" Target="numbering.xml"/><Relationship Id="rId10" Type="http://schemas.openxmlformats.org/officeDocument/2006/relationships/fontTable" Target="fontTable.xml"/><Relationship Id="rId11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279</TotalTime>
  <Application>LibreOffice/6.4.3.2$Linux_X86_64 LibreOffice_project/40$Build-2</Application>
  <Pages>5</Pages>
  <Words>633</Words>
  <CharactersWithSpaces>3718</CharactersWithSpaces>
  <Paragraphs>34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2020-05-04T13:24:17Z</dcterms:created>
  <dc:creator/>
  <dc:description/>
  <dc:language>en-GB</dc:language>
  <cp:lastModifiedBy/>
  <dcterms:modified xsi:type="dcterms:W3CDTF">2020-05-12T19:09:00Z</dcterms:modified>
  <cp:revision>4</cp:revision>
  <dc:subject/>
  <dc:title/>
</cp:coreProperties>
</file>